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DAC8AD" w14:textId="639AF7E8" w:rsidR="00487B29" w:rsidRPr="00953931" w:rsidRDefault="00EF075D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  <w:lang w:eastAsia="ja-JP"/>
        </w:rPr>
        <w:t>SA WG2 Meeting #166-Ad-Hoc-e</w:t>
      </w:r>
      <w:r w:rsidR="00487B29" w:rsidRPr="00953931">
        <w:rPr>
          <w:rFonts w:ascii="Arial" w:hAnsi="Arial" w:cs="Arial"/>
          <w:b/>
          <w:noProof/>
          <w:sz w:val="24"/>
        </w:rPr>
        <w:tab/>
      </w:r>
      <w:r w:rsidR="0062430D" w:rsidRPr="0062430D">
        <w:rPr>
          <w:rFonts w:ascii="Arial" w:hAnsi="Arial" w:cs="Arial"/>
          <w:b/>
          <w:noProof/>
          <w:sz w:val="24"/>
        </w:rPr>
        <w:t>S2-2500786</w:t>
      </w:r>
    </w:p>
    <w:p w14:paraId="7A51452C" w14:textId="3E738888" w:rsidR="00487B29" w:rsidRPr="00953931" w:rsidRDefault="00EF075D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  <w:lang w:eastAsia="ja-JP"/>
        </w:rPr>
        <w:t>20 - 24 January, 2025, Electronic meeting</w:t>
      </w:r>
      <w:bookmarkStart w:id="0" w:name="_GoBack"/>
      <w:bookmarkEnd w:id="0"/>
    </w:p>
    <w:p w14:paraId="6AFB5EF0" w14:textId="77777777" w:rsidR="007574A3" w:rsidRPr="00F440FA" w:rsidRDefault="007574A3" w:rsidP="007574A3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487601BE" w14:textId="401BE9F4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Title: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[DRAFT] &lt;Reply&gt; LS on </w:t>
      </w:r>
      <w:r w:rsidR="00EF075D">
        <w:rPr>
          <w:rFonts w:ascii="Arial" w:hAnsi="Arial" w:cs="Arial" w:hint="eastAsia"/>
          <w:b/>
          <w:sz w:val="24"/>
          <w:szCs w:val="24"/>
          <w:lang w:eastAsia="zh-CN"/>
        </w:rPr>
        <w:t>support</w:t>
      </w:r>
      <w:r w:rsidR="00EF075D">
        <w:rPr>
          <w:rFonts w:ascii="Arial" w:hAnsi="Arial" w:cs="Arial"/>
          <w:b/>
          <w:sz w:val="24"/>
          <w:szCs w:val="24"/>
        </w:rPr>
        <w:t xml:space="preserve"> </w:t>
      </w:r>
      <w:r w:rsidR="00EF075D">
        <w:rPr>
          <w:rFonts w:ascii="Arial" w:hAnsi="Arial" w:cs="Arial" w:hint="eastAsia"/>
          <w:b/>
          <w:sz w:val="24"/>
          <w:szCs w:val="24"/>
          <w:lang w:eastAsia="zh-CN"/>
        </w:rPr>
        <w:t>of</w:t>
      </w:r>
      <w:r w:rsidR="00EF075D">
        <w:rPr>
          <w:rFonts w:ascii="Arial" w:hAnsi="Arial" w:cs="Arial"/>
          <w:b/>
          <w:sz w:val="24"/>
          <w:szCs w:val="24"/>
        </w:rPr>
        <w:t xml:space="preserve"> </w:t>
      </w:r>
      <w:r w:rsidR="00EF075D">
        <w:rPr>
          <w:rFonts w:ascii="Arial" w:hAnsi="Arial" w:cs="Arial" w:hint="eastAsia"/>
          <w:b/>
          <w:sz w:val="24"/>
          <w:szCs w:val="24"/>
          <w:lang w:eastAsia="zh-CN"/>
        </w:rPr>
        <w:t>multiple</w:t>
      </w:r>
      <w:r w:rsidR="00EF075D">
        <w:rPr>
          <w:rFonts w:ascii="Arial" w:hAnsi="Arial" w:cs="Arial"/>
          <w:b/>
          <w:sz w:val="24"/>
          <w:szCs w:val="24"/>
        </w:rPr>
        <w:t xml:space="preserve"> </w:t>
      </w:r>
      <w:r w:rsidR="00EF075D">
        <w:rPr>
          <w:rFonts w:ascii="Arial" w:hAnsi="Arial" w:cs="Arial" w:hint="eastAsia"/>
          <w:b/>
          <w:sz w:val="24"/>
          <w:szCs w:val="24"/>
          <w:lang w:eastAsia="zh-CN"/>
        </w:rPr>
        <w:t>access</w:t>
      </w:r>
      <w:r w:rsidR="00EF075D">
        <w:rPr>
          <w:rFonts w:ascii="Arial" w:hAnsi="Arial" w:cs="Arial"/>
          <w:b/>
          <w:sz w:val="24"/>
          <w:szCs w:val="24"/>
        </w:rPr>
        <w:t xml:space="preserve"> </w:t>
      </w:r>
      <w:r w:rsidR="00EF075D">
        <w:rPr>
          <w:rFonts w:ascii="Arial" w:hAnsi="Arial" w:cs="Arial" w:hint="eastAsia"/>
          <w:b/>
          <w:sz w:val="24"/>
          <w:szCs w:val="24"/>
          <w:lang w:eastAsia="zh-CN"/>
        </w:rPr>
        <w:t>technologies</w:t>
      </w:r>
      <w:r w:rsidR="00EF075D">
        <w:rPr>
          <w:rFonts w:ascii="Arial" w:hAnsi="Arial" w:cs="Arial"/>
          <w:b/>
          <w:sz w:val="24"/>
          <w:szCs w:val="24"/>
        </w:rPr>
        <w:t xml:space="preserve"> </w:t>
      </w:r>
      <w:r w:rsidR="00EF075D">
        <w:rPr>
          <w:rFonts w:ascii="Arial" w:hAnsi="Arial" w:cs="Arial" w:hint="eastAsia"/>
          <w:b/>
          <w:sz w:val="24"/>
          <w:szCs w:val="24"/>
          <w:lang w:eastAsia="zh-CN"/>
        </w:rPr>
        <w:t>based</w:t>
      </w:r>
      <w:r w:rsidR="00EF075D">
        <w:rPr>
          <w:rFonts w:ascii="Arial" w:hAnsi="Arial" w:cs="Arial"/>
          <w:b/>
          <w:sz w:val="24"/>
          <w:szCs w:val="24"/>
        </w:rPr>
        <w:t xml:space="preserve"> </w:t>
      </w:r>
      <w:r w:rsidR="00EF075D">
        <w:rPr>
          <w:rFonts w:ascii="Arial" w:hAnsi="Arial" w:cs="Arial" w:hint="eastAsia"/>
          <w:b/>
          <w:sz w:val="24"/>
          <w:szCs w:val="24"/>
          <w:lang w:eastAsia="zh-CN"/>
        </w:rPr>
        <w:t>on</w:t>
      </w:r>
      <w:r w:rsidR="00EF075D">
        <w:rPr>
          <w:rFonts w:ascii="Arial" w:hAnsi="Arial" w:cs="Arial"/>
          <w:b/>
          <w:sz w:val="24"/>
          <w:szCs w:val="24"/>
        </w:rPr>
        <w:t xml:space="preserve"> </w:t>
      </w:r>
      <w:r w:rsidR="00EF075D">
        <w:rPr>
          <w:rFonts w:ascii="Arial" w:hAnsi="Arial" w:cs="Arial" w:hint="eastAsia"/>
          <w:b/>
          <w:sz w:val="24"/>
          <w:szCs w:val="24"/>
          <w:lang w:eastAsia="zh-CN"/>
        </w:rPr>
        <w:t>the</w:t>
      </w:r>
      <w:r w:rsidR="00EF075D">
        <w:rPr>
          <w:rFonts w:ascii="Arial" w:hAnsi="Arial" w:cs="Arial"/>
          <w:b/>
          <w:sz w:val="24"/>
          <w:szCs w:val="24"/>
        </w:rPr>
        <w:t xml:space="preserve"> </w:t>
      </w:r>
      <w:r w:rsidR="00EF075D">
        <w:rPr>
          <w:rFonts w:ascii="Arial" w:hAnsi="Arial" w:cs="Arial" w:hint="eastAsia"/>
          <w:b/>
          <w:sz w:val="24"/>
          <w:szCs w:val="24"/>
          <w:lang w:eastAsia="zh-CN"/>
        </w:rPr>
        <w:t>IMS</w:t>
      </w:r>
      <w:r w:rsidR="00EF075D">
        <w:rPr>
          <w:rFonts w:ascii="Arial" w:hAnsi="Arial" w:cs="Arial"/>
          <w:b/>
          <w:sz w:val="24"/>
          <w:szCs w:val="24"/>
        </w:rPr>
        <w:t xml:space="preserve"> </w:t>
      </w:r>
      <w:r w:rsidR="00EF075D">
        <w:rPr>
          <w:rFonts w:ascii="Arial" w:hAnsi="Arial" w:cs="Arial" w:hint="eastAsia"/>
          <w:b/>
          <w:sz w:val="24"/>
          <w:szCs w:val="24"/>
          <w:lang w:eastAsia="zh-CN"/>
        </w:rPr>
        <w:t>service</w:t>
      </w:r>
      <w:r w:rsidR="00EF075D">
        <w:rPr>
          <w:rFonts w:ascii="Arial" w:hAnsi="Arial" w:cs="Arial"/>
          <w:b/>
          <w:sz w:val="24"/>
          <w:szCs w:val="24"/>
        </w:rPr>
        <w:t xml:space="preserve"> </w:t>
      </w:r>
      <w:r w:rsidR="00EF075D">
        <w:rPr>
          <w:rFonts w:ascii="Arial" w:hAnsi="Arial" w:cs="Arial" w:hint="eastAsia"/>
          <w:b/>
          <w:sz w:val="24"/>
          <w:szCs w:val="24"/>
          <w:lang w:eastAsia="zh-CN"/>
        </w:rPr>
        <w:t>type</w:t>
      </w:r>
    </w:p>
    <w:p w14:paraId="722DA6DE" w14:textId="1EB50726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Response to:</w:t>
      </w:r>
      <w:r w:rsidRPr="00F440FA">
        <w:rPr>
          <w:rFonts w:ascii="Arial" w:hAnsi="Arial" w:cs="Arial"/>
          <w:b/>
          <w:sz w:val="24"/>
          <w:szCs w:val="24"/>
          <w:lang w:val="en-US"/>
        </w:rPr>
        <w:tab/>
      </w:r>
      <w:r w:rsidR="00290C3C">
        <w:rPr>
          <w:rFonts w:ascii="Arial" w:hAnsi="Arial" w:cs="Arial" w:hint="eastAsia"/>
          <w:b/>
          <w:sz w:val="24"/>
          <w:szCs w:val="24"/>
          <w:lang w:val="en-US" w:eastAsia="zh-CN"/>
        </w:rPr>
        <w:t>S</w:t>
      </w:r>
      <w:r w:rsidR="00290C3C">
        <w:rPr>
          <w:rFonts w:ascii="Arial" w:hAnsi="Arial" w:cs="Arial"/>
          <w:b/>
          <w:sz w:val="24"/>
          <w:szCs w:val="24"/>
          <w:lang w:val="en-US"/>
        </w:rPr>
        <w:t>1</w:t>
      </w:r>
      <w:r w:rsidR="00290C3C">
        <w:rPr>
          <w:rFonts w:ascii="Arial" w:hAnsi="Arial" w:cs="Arial" w:hint="eastAsia"/>
          <w:b/>
          <w:sz w:val="24"/>
          <w:szCs w:val="24"/>
          <w:lang w:val="en-US" w:eastAsia="zh-CN"/>
        </w:rPr>
        <w:t>-</w:t>
      </w:r>
      <w:r w:rsidR="00290C3C">
        <w:rPr>
          <w:rFonts w:ascii="Arial" w:hAnsi="Arial" w:cs="Arial"/>
          <w:b/>
          <w:sz w:val="24"/>
          <w:szCs w:val="24"/>
          <w:lang w:val="en-US"/>
        </w:rPr>
        <w:t>244916</w:t>
      </w:r>
      <w:r w:rsidR="004751A6">
        <w:rPr>
          <w:rFonts w:ascii="Arial" w:hAnsi="Arial" w:cs="Arial"/>
          <w:b/>
          <w:sz w:val="24"/>
          <w:szCs w:val="24"/>
          <w:lang w:val="en-US"/>
        </w:rPr>
        <w:t xml:space="preserve">, </w:t>
      </w:r>
      <w:r w:rsidR="00290C3C">
        <w:rPr>
          <w:rFonts w:ascii="Arial" w:hAnsi="Arial" w:cs="Arial" w:hint="eastAsia"/>
          <w:b/>
          <w:sz w:val="24"/>
          <w:szCs w:val="24"/>
          <w:lang w:val="en-US" w:eastAsia="zh-CN"/>
        </w:rPr>
        <w:t>S2-2500060</w:t>
      </w:r>
      <w:r>
        <w:rPr>
          <w:rFonts w:ascii="Arial" w:hAnsi="Arial" w:cs="Arial"/>
          <w:b/>
          <w:sz w:val="24"/>
          <w:szCs w:val="24"/>
          <w:lang w:val="en-US"/>
        </w:rPr>
        <w:t xml:space="preserve">, </w:t>
      </w:r>
      <w:r w:rsidR="004751A6" w:rsidRPr="00CC58AA">
        <w:rPr>
          <w:rFonts w:ascii="Arial" w:eastAsia="宋体" w:hAnsi="Arial" w:cs="Arial"/>
          <w:b/>
          <w:sz w:val="22"/>
          <w:lang w:eastAsia="ja-JP"/>
        </w:rPr>
        <w:t xml:space="preserve">Reply LS on </w:t>
      </w:r>
      <w:r w:rsidR="004751A6">
        <w:rPr>
          <w:rFonts w:ascii="Arial" w:eastAsia="宋体" w:hAnsi="Arial" w:cs="Arial"/>
          <w:b/>
          <w:sz w:val="22"/>
          <w:lang w:eastAsia="ja-JP"/>
        </w:rPr>
        <w:t>support of multiple access technologies based on the IMS service type</w:t>
      </w:r>
    </w:p>
    <w:p w14:paraId="5C67927A" w14:textId="5F371131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Release: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1B2F74">
        <w:rPr>
          <w:rFonts w:ascii="Arial" w:hAnsi="Arial" w:cs="Arial"/>
          <w:b/>
          <w:sz w:val="24"/>
          <w:szCs w:val="24"/>
          <w:lang w:eastAsia="zh-CN"/>
        </w:rPr>
        <w:t>Rel-20</w:t>
      </w:r>
    </w:p>
    <w:p w14:paraId="56932273" w14:textId="5E9B7FC2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Work Item:</w:t>
      </w:r>
      <w:r w:rsidRPr="00F440FA">
        <w:rPr>
          <w:rFonts w:ascii="Arial" w:hAnsi="Arial" w:cs="Arial"/>
          <w:b/>
          <w:sz w:val="24"/>
          <w:szCs w:val="24"/>
        </w:rPr>
        <w:tab/>
      </w:r>
    </w:p>
    <w:p w14:paraId="16903A42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0C6B27AB" w14:textId="58C7C537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AB7069">
        <w:rPr>
          <w:rFonts w:ascii="Arial" w:hAnsi="Arial" w:cs="Arial"/>
          <w:b/>
          <w:sz w:val="24"/>
          <w:szCs w:val="24"/>
        </w:rPr>
        <w:t>SA WG2</w:t>
      </w:r>
    </w:p>
    <w:p w14:paraId="677BF69C" w14:textId="0CFBCFD8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To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AB7069">
        <w:rPr>
          <w:rFonts w:ascii="Arial" w:hAnsi="Arial" w:cs="Arial"/>
          <w:b/>
          <w:sz w:val="24"/>
          <w:szCs w:val="24"/>
        </w:rPr>
        <w:t>SA1, SA</w:t>
      </w:r>
    </w:p>
    <w:p w14:paraId="2A86E7CE" w14:textId="2F333F13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CC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AB7069">
        <w:rPr>
          <w:rFonts w:ascii="Arial" w:hAnsi="Arial" w:cs="Arial"/>
          <w:b/>
          <w:sz w:val="24"/>
          <w:szCs w:val="24"/>
        </w:rPr>
        <w:t>CT1</w:t>
      </w:r>
    </w:p>
    <w:p w14:paraId="29EA4C28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75F11203" w14:textId="0CA2326D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Contact person: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FF2B09">
        <w:rPr>
          <w:rFonts w:ascii="Arial" w:hAnsi="Arial" w:cs="Arial"/>
          <w:b/>
          <w:sz w:val="24"/>
          <w:szCs w:val="24"/>
        </w:rPr>
        <w:t>Yan Li, China Telecom</w:t>
      </w:r>
    </w:p>
    <w:p w14:paraId="24602AEA" w14:textId="7A06DD76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 w:rsidR="00FF2B09">
        <w:rPr>
          <w:rFonts w:ascii="Arial" w:hAnsi="Arial" w:cs="Arial"/>
          <w:b/>
          <w:sz w:val="24"/>
          <w:szCs w:val="24"/>
        </w:rPr>
        <w:t>Liy80@chinatelecom.cn</w:t>
      </w:r>
    </w:p>
    <w:p w14:paraId="51EA6B25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2CF26FB6" w14:textId="604F6B7B" w:rsidR="007574A3" w:rsidRP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7574A3">
        <w:rPr>
          <w:rFonts w:ascii="Arial" w:hAnsi="Arial" w:cs="Arial"/>
          <w:b/>
          <w:sz w:val="24"/>
          <w:szCs w:val="24"/>
        </w:rPr>
        <w:t>Send any reply LS to:</w:t>
      </w:r>
      <w:r w:rsidRPr="007574A3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7" w:history="1">
        <w:r w:rsidRPr="007574A3">
          <w:rPr>
            <w:rStyle w:val="af3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4F78EB48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3FA3EE7C" w14:textId="724E9C80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Attachments: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4A3D7E" w:rsidRPr="004A3D7E">
        <w:rPr>
          <w:rFonts w:ascii="Arial" w:hAnsi="Arial" w:cs="Arial"/>
          <w:b/>
          <w:sz w:val="24"/>
          <w:szCs w:val="24"/>
        </w:rPr>
        <w:t>S1-244052</w:t>
      </w:r>
    </w:p>
    <w:p w14:paraId="1CAAACA1" w14:textId="77777777" w:rsidR="007574A3" w:rsidRPr="007574A3" w:rsidRDefault="007574A3" w:rsidP="007574A3"/>
    <w:p w14:paraId="46421B75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3122DF80" w14:textId="6427A1B6" w:rsidR="0064579A" w:rsidRDefault="0064579A" w:rsidP="000F6242">
      <w:pPr>
        <w:rPr>
          <w:lang w:eastAsia="zh-CN"/>
        </w:rPr>
      </w:pPr>
      <w:r w:rsidRPr="0064579A">
        <w:rPr>
          <w:rFonts w:hint="eastAsia"/>
          <w:lang w:eastAsia="zh-CN"/>
        </w:rPr>
        <w:t>SA</w:t>
      </w:r>
      <w:r w:rsidRPr="0064579A">
        <w:t>2</w:t>
      </w:r>
      <w:r>
        <w:t xml:space="preserve"> </w:t>
      </w:r>
      <w:r>
        <w:rPr>
          <w:rFonts w:hint="eastAsia"/>
          <w:lang w:eastAsia="zh-CN"/>
        </w:rPr>
        <w:t>would</w:t>
      </w:r>
      <w:r>
        <w:t xml:space="preserve"> </w:t>
      </w:r>
      <w:r>
        <w:rPr>
          <w:rFonts w:hint="eastAsia"/>
          <w:lang w:eastAsia="zh-CN"/>
        </w:rPr>
        <w:t>like</w:t>
      </w:r>
      <w:r>
        <w:t xml:space="preserve"> </w:t>
      </w:r>
      <w:r>
        <w:rPr>
          <w:rFonts w:hint="eastAsia"/>
          <w:lang w:eastAsia="zh-CN"/>
        </w:rPr>
        <w:t>to</w:t>
      </w:r>
      <w:r>
        <w:t xml:space="preserve"> </w:t>
      </w:r>
      <w:r>
        <w:rPr>
          <w:rFonts w:hint="eastAsia"/>
          <w:lang w:eastAsia="zh-CN"/>
        </w:rPr>
        <w:t>thank</w:t>
      </w:r>
      <w:r>
        <w:t xml:space="preserve"> </w:t>
      </w:r>
      <w:r>
        <w:rPr>
          <w:rFonts w:hint="eastAsia"/>
          <w:lang w:eastAsia="zh-CN"/>
        </w:rPr>
        <w:t>SA</w:t>
      </w:r>
      <w:r>
        <w:t xml:space="preserve">1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LS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support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multiple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access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technologies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based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IMS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service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type</w:t>
      </w:r>
      <w:r w:rsidR="00320F9C">
        <w:rPr>
          <w:lang w:eastAsia="zh-CN"/>
        </w:rPr>
        <w:t xml:space="preserve"> (S2-2500060 / S1-244916) and kindly asks SA1 and SA to </w:t>
      </w:r>
      <w:r w:rsidR="00541464">
        <w:rPr>
          <w:lang w:eastAsia="zh-CN"/>
        </w:rPr>
        <w:t xml:space="preserve">consider the following response </w:t>
      </w:r>
      <w:r w:rsidR="00541464" w:rsidRPr="00541464">
        <w:rPr>
          <w:lang w:eastAsia="zh-CN"/>
        </w:rPr>
        <w:t>on whether the existing mechanisms in Stage 2 could fulfil</w:t>
      </w:r>
      <w:r w:rsidR="002B1494">
        <w:rPr>
          <w:lang w:eastAsia="zh-CN"/>
        </w:rPr>
        <w:t>l</w:t>
      </w:r>
      <w:r w:rsidR="00541464" w:rsidRPr="00541464">
        <w:rPr>
          <w:lang w:eastAsia="zh-CN"/>
        </w:rPr>
        <w:t xml:space="preserve"> the use case from GSMA</w:t>
      </w:r>
      <w:r w:rsidR="006D3B27">
        <w:rPr>
          <w:lang w:eastAsia="zh-CN"/>
        </w:rPr>
        <w:t>:</w:t>
      </w:r>
    </w:p>
    <w:p w14:paraId="5F739DB4" w14:textId="44EF444B" w:rsidR="00C92A37" w:rsidRDefault="00C92A37" w:rsidP="000F6242">
      <w:pPr>
        <w:rPr>
          <w:lang w:eastAsia="zh-CN"/>
        </w:rPr>
      </w:pPr>
      <w:r>
        <w:rPr>
          <w:lang w:eastAsia="zh-CN"/>
        </w:rPr>
        <w:t xml:space="preserve">Referring </w:t>
      </w:r>
      <w:r w:rsidR="00067F87">
        <w:rPr>
          <w:lang w:eastAsia="zh-CN"/>
        </w:rPr>
        <w:t xml:space="preserve">to </w:t>
      </w:r>
      <w:r>
        <w:rPr>
          <w:rFonts w:hint="eastAsia"/>
          <w:lang w:eastAsia="zh-CN"/>
        </w:rPr>
        <w:t>NOTE</w:t>
      </w:r>
      <w:r>
        <w:rPr>
          <w:lang w:eastAsia="zh-CN"/>
        </w:rPr>
        <w:t xml:space="preserve"> 3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Table</w:t>
      </w:r>
      <w:r>
        <w:rPr>
          <w:lang w:eastAsia="zh-CN"/>
        </w:rPr>
        <w:t xml:space="preserve"> 5</w:t>
      </w:r>
      <w:r>
        <w:rPr>
          <w:rFonts w:hint="eastAsia"/>
          <w:lang w:eastAsia="zh-CN"/>
        </w:rPr>
        <w:t>.</w:t>
      </w:r>
      <w:r>
        <w:rPr>
          <w:lang w:eastAsia="zh-CN"/>
        </w:rPr>
        <w:t>32</w:t>
      </w:r>
      <w:r>
        <w:rPr>
          <w:rFonts w:hint="eastAsia"/>
          <w:lang w:eastAsia="zh-CN"/>
        </w:rPr>
        <w:t>.</w:t>
      </w:r>
      <w:r>
        <w:rPr>
          <w:lang w:eastAsia="zh-CN"/>
        </w:rPr>
        <w:t>8</w:t>
      </w:r>
      <w:r>
        <w:rPr>
          <w:rFonts w:hint="eastAsia"/>
          <w:lang w:eastAsia="zh-CN"/>
        </w:rPr>
        <w:t>-</w:t>
      </w:r>
      <w:r>
        <w:rPr>
          <w:lang w:eastAsia="zh-CN"/>
        </w:rPr>
        <w:t xml:space="preserve">1 </w:t>
      </w:r>
      <w:r>
        <w:rPr>
          <w:rFonts w:hint="eastAsia"/>
          <w:lang w:eastAsia="zh-CN"/>
        </w:rPr>
        <w:t>Structure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ATSSS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Rule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TS</w:t>
      </w:r>
      <w:r>
        <w:rPr>
          <w:lang w:eastAsia="zh-CN"/>
        </w:rPr>
        <w:t xml:space="preserve"> 23</w:t>
      </w:r>
      <w:r>
        <w:rPr>
          <w:rFonts w:hint="eastAsia"/>
          <w:lang w:eastAsia="zh-CN"/>
        </w:rPr>
        <w:t>.</w:t>
      </w:r>
      <w:r>
        <w:rPr>
          <w:lang w:eastAsia="zh-CN"/>
        </w:rPr>
        <w:t>501, the application identity to identify the application consists of an OSId and an OSAppId, which might not be</w:t>
      </w:r>
      <w:r w:rsidR="00E42B27">
        <w:rPr>
          <w:lang w:eastAsia="zh-CN"/>
        </w:rPr>
        <w:t xml:space="preserve"> </w:t>
      </w:r>
      <w:r>
        <w:rPr>
          <w:lang w:eastAsia="zh-CN"/>
        </w:rPr>
        <w:t xml:space="preserve">applied to </w:t>
      </w:r>
      <w:r w:rsidR="00E42B27">
        <w:rPr>
          <w:lang w:eastAsia="zh-CN"/>
        </w:rPr>
        <w:t xml:space="preserve">different </w:t>
      </w:r>
      <w:r>
        <w:rPr>
          <w:lang w:eastAsia="zh-CN"/>
        </w:rPr>
        <w:t>IMS service</w:t>
      </w:r>
      <w:r w:rsidR="00E42B27">
        <w:rPr>
          <w:lang w:eastAsia="zh-CN"/>
        </w:rPr>
        <w:t>s</w:t>
      </w:r>
      <w:r>
        <w:rPr>
          <w:lang w:eastAsia="zh-CN"/>
        </w:rPr>
        <w:t xml:space="preserve"> or IMS DC service</w:t>
      </w:r>
      <w:r w:rsidR="00E42B27">
        <w:rPr>
          <w:lang w:eastAsia="zh-CN"/>
        </w:rPr>
        <w:t>s</w:t>
      </w:r>
      <w:r>
        <w:rPr>
          <w:lang w:eastAsia="zh-CN"/>
        </w:rPr>
        <w:t xml:space="preserve">. </w:t>
      </w:r>
      <w:r w:rsidR="00AD4901">
        <w:rPr>
          <w:lang w:eastAsia="zh-CN"/>
        </w:rPr>
        <w:t xml:space="preserve">Moreover, the IP descriptors </w:t>
      </w:r>
      <w:r w:rsidR="006262D0">
        <w:rPr>
          <w:lang w:eastAsia="zh-CN"/>
        </w:rPr>
        <w:t>elements of ATSSS Rule as described in</w:t>
      </w:r>
      <w:r w:rsidR="00AD4901">
        <w:rPr>
          <w:lang w:eastAsia="zh-CN"/>
        </w:rPr>
        <w:t xml:space="preserve"> Table 5.32.8-1 </w:t>
      </w:r>
      <w:r w:rsidR="006262D0">
        <w:rPr>
          <w:lang w:eastAsia="zh-CN"/>
        </w:rPr>
        <w:t>is</w:t>
      </w:r>
      <w:r w:rsidR="00AD4901">
        <w:rPr>
          <w:lang w:eastAsia="zh-CN"/>
        </w:rPr>
        <w:t xml:space="preserve"> not enough to identify the exact traffic of specific IMS DC service since the port number of IMS D</w:t>
      </w:r>
      <w:r w:rsidR="00AD4901">
        <w:rPr>
          <w:rFonts w:hint="eastAsia"/>
          <w:lang w:eastAsia="zh-CN"/>
        </w:rPr>
        <w:t>C</w:t>
      </w:r>
      <w:r w:rsidR="00AD4901">
        <w:rPr>
          <w:lang w:eastAsia="zh-CN"/>
        </w:rPr>
        <w:t xml:space="preserve"> </w:t>
      </w:r>
      <w:r w:rsidR="00AD4901">
        <w:rPr>
          <w:rFonts w:hint="eastAsia"/>
          <w:lang w:eastAsia="zh-CN"/>
        </w:rPr>
        <w:t>service</w:t>
      </w:r>
      <w:r w:rsidR="00AD4901">
        <w:rPr>
          <w:lang w:eastAsia="zh-CN"/>
        </w:rPr>
        <w:t xml:space="preserve"> </w:t>
      </w:r>
      <w:r w:rsidR="00AD4901">
        <w:rPr>
          <w:rFonts w:hint="eastAsia"/>
          <w:lang w:eastAsia="zh-CN"/>
        </w:rPr>
        <w:t>is</w:t>
      </w:r>
      <w:r w:rsidR="00AD4901">
        <w:rPr>
          <w:lang w:eastAsia="zh-CN"/>
        </w:rPr>
        <w:t xml:space="preserve"> </w:t>
      </w:r>
      <w:r w:rsidR="00AD4901">
        <w:rPr>
          <w:rFonts w:hint="eastAsia"/>
          <w:lang w:eastAsia="zh-CN"/>
        </w:rPr>
        <w:t>dynamic</w:t>
      </w:r>
      <w:r w:rsidR="00AD4901">
        <w:rPr>
          <w:lang w:eastAsia="zh-CN"/>
        </w:rPr>
        <w:t xml:space="preserve"> </w:t>
      </w:r>
      <w:r w:rsidR="00AD4901">
        <w:rPr>
          <w:rFonts w:hint="eastAsia"/>
          <w:lang w:eastAsia="zh-CN"/>
        </w:rPr>
        <w:t>assigned</w:t>
      </w:r>
      <w:r w:rsidR="00067F87">
        <w:rPr>
          <w:lang w:eastAsia="zh-CN"/>
        </w:rPr>
        <w:t xml:space="preserve"> during the establishment of IMS ADC</w:t>
      </w:r>
      <w:r w:rsidR="00AD4901">
        <w:rPr>
          <w:lang w:eastAsia="zh-CN"/>
        </w:rPr>
        <w:t>.</w:t>
      </w:r>
    </w:p>
    <w:p w14:paraId="670406CE" w14:textId="2DD076A7" w:rsidR="00AD4901" w:rsidRPr="0064579A" w:rsidRDefault="00AD4901" w:rsidP="000F6242">
      <w:r>
        <w:rPr>
          <w:lang w:eastAsia="zh-CN"/>
        </w:rPr>
        <w:t xml:space="preserve">Therefore, </w:t>
      </w:r>
      <w:r w:rsidR="001E4A5D" w:rsidRPr="001E4A5D">
        <w:rPr>
          <w:lang w:eastAsia="zh-CN"/>
        </w:rPr>
        <w:t>there is potential enhancement of the existing mechanisms in Stage 2 to fulfill the use case from GSMA</w:t>
      </w:r>
      <w:r w:rsidR="001E4A5D">
        <w:rPr>
          <w:lang w:eastAsia="zh-CN"/>
        </w:rPr>
        <w:t>.</w:t>
      </w:r>
    </w:p>
    <w:p w14:paraId="5D411E14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262BCAF2" w14:textId="57604EC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46EAC">
        <w:rPr>
          <w:rFonts w:ascii="Arial" w:hAnsi="Arial" w:cs="Arial"/>
          <w:b/>
        </w:rPr>
        <w:t>SA1, SA</w:t>
      </w:r>
      <w:r w:rsidR="00AB0635">
        <w:rPr>
          <w:rFonts w:ascii="Arial" w:hAnsi="Arial" w:cs="Arial"/>
          <w:b/>
        </w:rPr>
        <w:t>:</w:t>
      </w:r>
    </w:p>
    <w:p w14:paraId="79156C0B" w14:textId="1FE3C2CC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B18D5" w:rsidRPr="00CB18D5">
        <w:t xml:space="preserve">SA2 kindly </w:t>
      </w:r>
      <w:r w:rsidRPr="00CB18D5">
        <w:t xml:space="preserve">asks </w:t>
      </w:r>
      <w:r w:rsidR="00CB18D5" w:rsidRPr="00CB18D5">
        <w:t xml:space="preserve">SA1 and SA to </w:t>
      </w:r>
      <w:r w:rsidR="00EE71E9">
        <w:t>take</w:t>
      </w:r>
      <w:r w:rsidR="00CB18D5" w:rsidRPr="00CB18D5">
        <w:t xml:space="preserve"> the answer above</w:t>
      </w:r>
      <w:r w:rsidR="00EE71E9">
        <w:t xml:space="preserve"> into account</w:t>
      </w:r>
      <w:r w:rsidR="001E4A5D">
        <w:t xml:space="preserve"> in the coordination of response to GSMA</w:t>
      </w:r>
      <w:r w:rsidR="00CB18D5" w:rsidRPr="00CB18D5">
        <w:t>.</w:t>
      </w:r>
    </w:p>
    <w:p w14:paraId="7416FCE9" w14:textId="61173F5C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87B29">
        <w:rPr>
          <w:rFonts w:cs="Arial"/>
          <w:bCs/>
          <w:szCs w:val="36"/>
        </w:rPr>
        <w:t>SA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923B34E" w14:textId="77777777" w:rsidR="0092217F" w:rsidRDefault="0092217F" w:rsidP="0092217F">
      <w:pPr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 xml:space="preserve">3GPP TSG </w:t>
      </w:r>
      <w:r>
        <w:rPr>
          <w:rFonts w:ascii="Arial" w:hAnsi="Arial" w:cs="Arial"/>
          <w:bCs/>
          <w:lang w:eastAsia="zh-CN"/>
        </w:rPr>
        <w:t>SA2</w:t>
      </w:r>
      <w:r>
        <w:rPr>
          <w:rFonts w:ascii="Arial" w:eastAsia="Times New Roman" w:hAnsi="Arial" w:cs="Arial"/>
          <w:bCs/>
        </w:rPr>
        <w:t>#</w:t>
      </w:r>
      <w:r>
        <w:rPr>
          <w:rFonts w:ascii="Arial" w:hAnsi="Arial" w:cs="Arial"/>
          <w:bCs/>
          <w:lang w:eastAsia="zh-CN"/>
        </w:rPr>
        <w:t>167</w:t>
      </w:r>
      <w:r>
        <w:rPr>
          <w:rFonts w:ascii="Arial" w:eastAsia="Times New Roman" w:hAnsi="Arial" w:cs="Arial"/>
          <w:bCs/>
        </w:rPr>
        <w:tab/>
        <w:t xml:space="preserve">             17</w:t>
      </w:r>
      <w:r>
        <w:rPr>
          <w:rFonts w:ascii="Arial" w:eastAsia="Times New Roman" w:hAnsi="Arial" w:cs="Arial"/>
          <w:bCs/>
          <w:vertAlign w:val="superscript"/>
        </w:rPr>
        <w:t>th</w:t>
      </w:r>
      <w:r>
        <w:rPr>
          <w:rFonts w:ascii="Arial" w:eastAsia="Times New Roman" w:hAnsi="Arial" w:cs="Arial"/>
          <w:bCs/>
        </w:rPr>
        <w:t xml:space="preserve"> Feb </w:t>
      </w:r>
      <w:r>
        <w:rPr>
          <w:rFonts w:ascii="Arial" w:hAnsi="Arial" w:cs="Arial"/>
          <w:bCs/>
          <w:lang w:val="en-US" w:eastAsia="zh-CN"/>
        </w:rPr>
        <w:t>- 21</w:t>
      </w:r>
      <w:r>
        <w:rPr>
          <w:rFonts w:ascii="Arial" w:hAnsi="Arial" w:cs="Arial"/>
          <w:bCs/>
          <w:vertAlign w:val="superscript"/>
          <w:lang w:val="en-US" w:eastAsia="zh-CN"/>
        </w:rPr>
        <w:t>st</w:t>
      </w:r>
      <w:r>
        <w:rPr>
          <w:rFonts w:ascii="Arial" w:hAnsi="Arial" w:cs="Arial"/>
          <w:bCs/>
          <w:lang w:val="en-US" w:eastAsia="zh-CN"/>
        </w:rPr>
        <w:t xml:space="preserve"> Feb</w:t>
      </w:r>
      <w:r>
        <w:rPr>
          <w:rFonts w:ascii="Arial" w:eastAsia="Times New Roman" w:hAnsi="Arial" w:cs="Arial"/>
          <w:bCs/>
        </w:rPr>
        <w:t>, 202</w:t>
      </w:r>
      <w:r>
        <w:rPr>
          <w:rFonts w:ascii="Arial" w:hAnsi="Arial" w:cs="Arial"/>
          <w:bCs/>
          <w:lang w:val="en-US" w:eastAsia="zh-CN"/>
        </w:rPr>
        <w:t>5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val="en-US" w:eastAsia="zh-CN"/>
        </w:rPr>
        <w:tab/>
        <w:t xml:space="preserve">      Athens, GR</w:t>
      </w:r>
    </w:p>
    <w:p w14:paraId="3650A0B6" w14:textId="79D4C6D5" w:rsidR="002F1940" w:rsidRPr="0092217F" w:rsidRDefault="0092217F" w:rsidP="002F1940">
      <w:pPr>
        <w:rPr>
          <w:rFonts w:ascii="Arial" w:eastAsia="宋体" w:hAnsi="Arial" w:cs="Arial"/>
          <w:bCs/>
          <w:lang w:eastAsia="en-US"/>
        </w:rPr>
      </w:pPr>
      <w:r>
        <w:rPr>
          <w:rFonts w:ascii="Arial" w:eastAsia="Times New Roman" w:hAnsi="Arial" w:cs="Arial"/>
          <w:bCs/>
        </w:rPr>
        <w:lastRenderedPageBreak/>
        <w:t xml:space="preserve">3GPP TSG </w:t>
      </w:r>
      <w:r>
        <w:rPr>
          <w:rFonts w:ascii="Arial" w:hAnsi="Arial" w:cs="Arial"/>
          <w:bCs/>
          <w:lang w:eastAsia="zh-CN"/>
        </w:rPr>
        <w:t>SA2</w:t>
      </w:r>
      <w:r>
        <w:rPr>
          <w:rFonts w:ascii="Arial" w:eastAsia="Times New Roman" w:hAnsi="Arial" w:cs="Arial"/>
          <w:bCs/>
        </w:rPr>
        <w:t>#</w:t>
      </w:r>
      <w:r>
        <w:rPr>
          <w:rFonts w:ascii="Arial" w:hAnsi="Arial" w:cs="Arial"/>
          <w:bCs/>
          <w:lang w:eastAsia="zh-CN"/>
        </w:rPr>
        <w:t>168</w:t>
      </w:r>
      <w:r>
        <w:rPr>
          <w:rFonts w:ascii="Arial" w:eastAsia="Times New Roman" w:hAnsi="Arial" w:cs="Arial"/>
          <w:bCs/>
        </w:rPr>
        <w:tab/>
      </w:r>
      <w:r>
        <w:rPr>
          <w:rFonts w:ascii="Arial" w:hAnsi="Arial" w:cs="Arial"/>
          <w:bCs/>
          <w:lang w:val="en-US" w:eastAsia="zh-CN"/>
        </w:rPr>
        <w:t xml:space="preserve">  </w:t>
      </w:r>
      <w:r>
        <w:rPr>
          <w:rFonts w:ascii="Arial" w:hAnsi="Arial" w:cs="Arial"/>
          <w:bCs/>
          <w:lang w:val="en-US" w:eastAsia="zh-CN"/>
        </w:rPr>
        <w:tab/>
        <w:t>7</w:t>
      </w:r>
      <w:r>
        <w:rPr>
          <w:rFonts w:ascii="Arial" w:hAnsi="Arial" w:cs="Arial"/>
          <w:bCs/>
          <w:vertAlign w:val="superscript"/>
          <w:lang w:val="en-US" w:eastAsia="zh-CN"/>
        </w:rPr>
        <w:t>th</w:t>
      </w:r>
      <w:r>
        <w:rPr>
          <w:rFonts w:ascii="Arial" w:hAnsi="Arial" w:cs="Arial"/>
          <w:bCs/>
          <w:lang w:val="en-US" w:eastAsia="zh-CN"/>
        </w:rPr>
        <w:t xml:space="preserve"> April - 11</w:t>
      </w:r>
      <w:r>
        <w:rPr>
          <w:rFonts w:ascii="Arial" w:hAnsi="Arial" w:cs="Arial"/>
          <w:bCs/>
          <w:vertAlign w:val="superscript"/>
          <w:lang w:val="en-US" w:eastAsia="zh-CN"/>
        </w:rPr>
        <w:t>th</w:t>
      </w:r>
      <w:r>
        <w:rPr>
          <w:rFonts w:ascii="Arial" w:hAnsi="Arial" w:cs="Arial"/>
          <w:bCs/>
          <w:lang w:val="en-US" w:eastAsia="zh-CN"/>
        </w:rPr>
        <w:t xml:space="preserve"> April</w:t>
      </w:r>
      <w:r>
        <w:rPr>
          <w:rFonts w:ascii="Arial" w:eastAsia="Times New Roman" w:hAnsi="Arial" w:cs="Arial"/>
          <w:bCs/>
        </w:rPr>
        <w:t>, 202</w:t>
      </w:r>
      <w:r>
        <w:rPr>
          <w:rFonts w:ascii="Arial" w:hAnsi="Arial" w:cs="Arial"/>
          <w:bCs/>
          <w:lang w:val="en-US" w:eastAsia="zh-CN"/>
        </w:rPr>
        <w:t>5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val="en-US" w:eastAsia="zh-CN"/>
        </w:rPr>
        <w:tab/>
        <w:t xml:space="preserve">      Goteborg, SE </w:t>
      </w:r>
    </w:p>
    <w:sectPr w:rsidR="002F1940" w:rsidRPr="0092217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5CB082" w14:textId="77777777" w:rsidR="00CA007C" w:rsidRDefault="00CA007C">
      <w:pPr>
        <w:spacing w:after="0"/>
      </w:pPr>
      <w:r>
        <w:separator/>
      </w:r>
    </w:p>
  </w:endnote>
  <w:endnote w:type="continuationSeparator" w:id="0">
    <w:p w14:paraId="64E2AF29" w14:textId="77777777" w:rsidR="00CA007C" w:rsidRDefault="00CA00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C301FB" w14:textId="77777777" w:rsidR="00CA007C" w:rsidRDefault="00CA007C">
      <w:pPr>
        <w:spacing w:after="0"/>
      </w:pPr>
      <w:r>
        <w:separator/>
      </w:r>
    </w:p>
  </w:footnote>
  <w:footnote w:type="continuationSeparator" w:id="0">
    <w:p w14:paraId="0C333851" w14:textId="77777777" w:rsidR="00CA007C" w:rsidRDefault="00CA007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17F23"/>
    <w:rsid w:val="00062571"/>
    <w:rsid w:val="00067F87"/>
    <w:rsid w:val="000B1310"/>
    <w:rsid w:val="000F6242"/>
    <w:rsid w:val="00146EAC"/>
    <w:rsid w:val="001B2F74"/>
    <w:rsid w:val="001C40B0"/>
    <w:rsid w:val="001E4A5D"/>
    <w:rsid w:val="00222A19"/>
    <w:rsid w:val="00290C3C"/>
    <w:rsid w:val="002B1494"/>
    <w:rsid w:val="002F1940"/>
    <w:rsid w:val="00320F9C"/>
    <w:rsid w:val="0034424D"/>
    <w:rsid w:val="00383545"/>
    <w:rsid w:val="00433500"/>
    <w:rsid w:val="00433F71"/>
    <w:rsid w:val="00440D43"/>
    <w:rsid w:val="004751A6"/>
    <w:rsid w:val="00487B29"/>
    <w:rsid w:val="004A3D7E"/>
    <w:rsid w:val="004E3939"/>
    <w:rsid w:val="00541464"/>
    <w:rsid w:val="005B5D6B"/>
    <w:rsid w:val="006238B6"/>
    <w:rsid w:val="0062430D"/>
    <w:rsid w:val="006262D0"/>
    <w:rsid w:val="0064579A"/>
    <w:rsid w:val="006D3B27"/>
    <w:rsid w:val="006D7D29"/>
    <w:rsid w:val="007574A3"/>
    <w:rsid w:val="007F4F92"/>
    <w:rsid w:val="008D772F"/>
    <w:rsid w:val="0092217F"/>
    <w:rsid w:val="0099764C"/>
    <w:rsid w:val="00AB0635"/>
    <w:rsid w:val="00AB7069"/>
    <w:rsid w:val="00AD4901"/>
    <w:rsid w:val="00B30B6D"/>
    <w:rsid w:val="00B97703"/>
    <w:rsid w:val="00C92A37"/>
    <w:rsid w:val="00CA007C"/>
    <w:rsid w:val="00CB18D5"/>
    <w:rsid w:val="00CF6087"/>
    <w:rsid w:val="00D53900"/>
    <w:rsid w:val="00E42B27"/>
    <w:rsid w:val="00EE71E9"/>
    <w:rsid w:val="00EF075D"/>
    <w:rsid w:val="00FD18EE"/>
    <w:rsid w:val="00FF2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0C672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7B2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487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487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487B29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487B29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487B29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87B29"/>
    <w:pPr>
      <w:outlineLvl w:val="5"/>
    </w:pPr>
  </w:style>
  <w:style w:type="paragraph" w:styleId="7">
    <w:name w:val="heading 7"/>
    <w:basedOn w:val="H6"/>
    <w:next w:val="a"/>
    <w:qFormat/>
    <w:rsid w:val="00487B29"/>
    <w:pPr>
      <w:outlineLvl w:val="6"/>
    </w:pPr>
  </w:style>
  <w:style w:type="paragraph" w:styleId="8">
    <w:name w:val="heading 8"/>
    <w:basedOn w:val="1"/>
    <w:next w:val="a"/>
    <w:qFormat/>
    <w:rsid w:val="00487B2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87B2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87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487B29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487B29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487B29"/>
    <w:pPr>
      <w:spacing w:before="180"/>
      <w:ind w:left="2693" w:hanging="2693"/>
    </w:pPr>
    <w:rPr>
      <w:b/>
    </w:rPr>
  </w:style>
  <w:style w:type="paragraph" w:styleId="10">
    <w:name w:val="toc 1"/>
    <w:semiHidden/>
    <w:rsid w:val="00487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87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487B29"/>
    <w:pPr>
      <w:ind w:left="1701" w:hanging="1701"/>
    </w:pPr>
  </w:style>
  <w:style w:type="paragraph" w:styleId="40">
    <w:name w:val="toc 4"/>
    <w:basedOn w:val="30"/>
    <w:semiHidden/>
    <w:rsid w:val="00487B29"/>
    <w:pPr>
      <w:ind w:left="1418" w:hanging="1418"/>
    </w:pPr>
  </w:style>
  <w:style w:type="paragraph" w:styleId="30">
    <w:name w:val="toc 3"/>
    <w:basedOn w:val="21"/>
    <w:semiHidden/>
    <w:rsid w:val="00487B29"/>
    <w:pPr>
      <w:ind w:left="1134" w:hanging="1134"/>
    </w:pPr>
  </w:style>
  <w:style w:type="paragraph" w:styleId="21">
    <w:name w:val="toc 2"/>
    <w:basedOn w:val="10"/>
    <w:semiHidden/>
    <w:rsid w:val="00487B2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87B29"/>
    <w:pPr>
      <w:ind w:left="284"/>
    </w:pPr>
  </w:style>
  <w:style w:type="paragraph" w:styleId="11">
    <w:name w:val="index 1"/>
    <w:basedOn w:val="a"/>
    <w:semiHidden/>
    <w:rsid w:val="00487B29"/>
    <w:pPr>
      <w:keepLines/>
      <w:spacing w:after="0"/>
    </w:pPr>
  </w:style>
  <w:style w:type="paragraph" w:customStyle="1" w:styleId="ZH">
    <w:name w:val="ZH"/>
    <w:rsid w:val="00487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487B29"/>
    <w:pPr>
      <w:outlineLvl w:val="9"/>
    </w:pPr>
  </w:style>
  <w:style w:type="paragraph" w:styleId="23">
    <w:name w:val="List Number 2"/>
    <w:basedOn w:val="ae"/>
    <w:semiHidden/>
    <w:rsid w:val="00487B29"/>
    <w:pPr>
      <w:ind w:left="851"/>
    </w:pPr>
  </w:style>
  <w:style w:type="character" w:styleId="af">
    <w:name w:val="footnote reference"/>
    <w:semiHidden/>
    <w:rsid w:val="00487B29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487B29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487B29"/>
    <w:rPr>
      <w:b/>
    </w:rPr>
  </w:style>
  <w:style w:type="paragraph" w:customStyle="1" w:styleId="TAC">
    <w:name w:val="TAC"/>
    <w:basedOn w:val="TAL"/>
    <w:rsid w:val="00487B29"/>
    <w:pPr>
      <w:jc w:val="center"/>
    </w:pPr>
  </w:style>
  <w:style w:type="paragraph" w:customStyle="1" w:styleId="TF">
    <w:name w:val="TF"/>
    <w:basedOn w:val="TH"/>
    <w:rsid w:val="00487B29"/>
    <w:pPr>
      <w:keepNext w:val="0"/>
      <w:spacing w:before="0" w:after="240"/>
    </w:pPr>
  </w:style>
  <w:style w:type="paragraph" w:customStyle="1" w:styleId="NO">
    <w:name w:val="NO"/>
    <w:basedOn w:val="a"/>
    <w:rsid w:val="00487B29"/>
    <w:pPr>
      <w:keepLines/>
      <w:ind w:left="1135" w:hanging="851"/>
    </w:pPr>
  </w:style>
  <w:style w:type="paragraph" w:styleId="90">
    <w:name w:val="toc 9"/>
    <w:basedOn w:val="80"/>
    <w:semiHidden/>
    <w:rsid w:val="00487B29"/>
    <w:pPr>
      <w:ind w:left="1418" w:hanging="1418"/>
    </w:pPr>
  </w:style>
  <w:style w:type="paragraph" w:customStyle="1" w:styleId="EX">
    <w:name w:val="EX"/>
    <w:basedOn w:val="a"/>
    <w:rsid w:val="00487B29"/>
    <w:pPr>
      <w:keepLines/>
      <w:ind w:left="1702" w:hanging="1418"/>
    </w:pPr>
  </w:style>
  <w:style w:type="paragraph" w:customStyle="1" w:styleId="FP">
    <w:name w:val="FP"/>
    <w:basedOn w:val="a"/>
    <w:rsid w:val="00487B29"/>
    <w:pPr>
      <w:spacing w:after="0"/>
    </w:pPr>
  </w:style>
  <w:style w:type="paragraph" w:customStyle="1" w:styleId="LD">
    <w:name w:val="LD"/>
    <w:rsid w:val="00487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87B29"/>
    <w:pPr>
      <w:spacing w:after="0"/>
    </w:pPr>
  </w:style>
  <w:style w:type="paragraph" w:customStyle="1" w:styleId="EW">
    <w:name w:val="EW"/>
    <w:basedOn w:val="EX"/>
    <w:rsid w:val="00487B29"/>
    <w:pPr>
      <w:spacing w:after="0"/>
    </w:pPr>
  </w:style>
  <w:style w:type="paragraph" w:styleId="60">
    <w:name w:val="toc 6"/>
    <w:basedOn w:val="50"/>
    <w:next w:val="a"/>
    <w:semiHidden/>
    <w:rsid w:val="00487B29"/>
    <w:pPr>
      <w:ind w:left="1985" w:hanging="1985"/>
    </w:pPr>
  </w:style>
  <w:style w:type="paragraph" w:styleId="70">
    <w:name w:val="toc 7"/>
    <w:basedOn w:val="60"/>
    <w:next w:val="a"/>
    <w:semiHidden/>
    <w:rsid w:val="00487B29"/>
    <w:pPr>
      <w:ind w:left="2268" w:hanging="2268"/>
    </w:pPr>
  </w:style>
  <w:style w:type="paragraph" w:styleId="24">
    <w:name w:val="List Bullet 2"/>
    <w:basedOn w:val="af2"/>
    <w:semiHidden/>
    <w:rsid w:val="00487B29"/>
    <w:pPr>
      <w:ind w:left="851"/>
    </w:pPr>
  </w:style>
  <w:style w:type="paragraph" w:styleId="31">
    <w:name w:val="List Bullet 3"/>
    <w:basedOn w:val="24"/>
    <w:semiHidden/>
    <w:rsid w:val="00487B29"/>
    <w:pPr>
      <w:ind w:left="1135"/>
    </w:pPr>
  </w:style>
  <w:style w:type="paragraph" w:styleId="ae">
    <w:name w:val="List Number"/>
    <w:basedOn w:val="a8"/>
    <w:semiHidden/>
    <w:rsid w:val="00487B29"/>
  </w:style>
  <w:style w:type="paragraph" w:customStyle="1" w:styleId="EQ">
    <w:name w:val="EQ"/>
    <w:basedOn w:val="a"/>
    <w:next w:val="a"/>
    <w:rsid w:val="00487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87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87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87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87B29"/>
    <w:pPr>
      <w:jc w:val="right"/>
    </w:pPr>
  </w:style>
  <w:style w:type="paragraph" w:customStyle="1" w:styleId="H6">
    <w:name w:val="H6"/>
    <w:basedOn w:val="5"/>
    <w:next w:val="a"/>
    <w:rsid w:val="00487B2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87B29"/>
    <w:pPr>
      <w:ind w:left="851" w:hanging="851"/>
    </w:pPr>
  </w:style>
  <w:style w:type="paragraph" w:customStyle="1" w:styleId="TAL">
    <w:name w:val="TAL"/>
    <w:basedOn w:val="a"/>
    <w:rsid w:val="00487B2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87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87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87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87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87B29"/>
    <w:pPr>
      <w:framePr w:wrap="notBeside" w:y="16161"/>
    </w:pPr>
  </w:style>
  <w:style w:type="character" w:customStyle="1" w:styleId="ZGSM">
    <w:name w:val="ZGSM"/>
    <w:rsid w:val="00487B29"/>
  </w:style>
  <w:style w:type="paragraph" w:styleId="25">
    <w:name w:val="List 2"/>
    <w:basedOn w:val="a8"/>
    <w:semiHidden/>
    <w:rsid w:val="00487B29"/>
    <w:pPr>
      <w:ind w:left="851"/>
    </w:pPr>
  </w:style>
  <w:style w:type="paragraph" w:customStyle="1" w:styleId="ZG">
    <w:name w:val="ZG"/>
    <w:rsid w:val="00487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487B29"/>
    <w:pPr>
      <w:ind w:left="1135"/>
    </w:pPr>
  </w:style>
  <w:style w:type="paragraph" w:styleId="41">
    <w:name w:val="List 4"/>
    <w:basedOn w:val="32"/>
    <w:semiHidden/>
    <w:rsid w:val="00487B29"/>
    <w:pPr>
      <w:ind w:left="1418"/>
    </w:pPr>
  </w:style>
  <w:style w:type="paragraph" w:styleId="51">
    <w:name w:val="List 5"/>
    <w:basedOn w:val="41"/>
    <w:semiHidden/>
    <w:rsid w:val="00487B29"/>
    <w:pPr>
      <w:ind w:left="1702"/>
    </w:pPr>
  </w:style>
  <w:style w:type="paragraph" w:customStyle="1" w:styleId="EditorsNote">
    <w:name w:val="Editor's Note"/>
    <w:basedOn w:val="NO"/>
    <w:rsid w:val="00487B29"/>
    <w:rPr>
      <w:color w:val="FF0000"/>
    </w:rPr>
  </w:style>
  <w:style w:type="paragraph" w:styleId="a8">
    <w:name w:val="List"/>
    <w:basedOn w:val="a"/>
    <w:semiHidden/>
    <w:rsid w:val="00487B29"/>
    <w:pPr>
      <w:ind w:left="568" w:hanging="284"/>
    </w:pPr>
  </w:style>
  <w:style w:type="paragraph" w:styleId="af2">
    <w:name w:val="List Bullet"/>
    <w:basedOn w:val="a8"/>
    <w:semiHidden/>
    <w:rsid w:val="00487B29"/>
  </w:style>
  <w:style w:type="paragraph" w:styleId="42">
    <w:name w:val="List Bullet 4"/>
    <w:basedOn w:val="31"/>
    <w:semiHidden/>
    <w:rsid w:val="00487B29"/>
    <w:pPr>
      <w:ind w:left="1418"/>
    </w:pPr>
  </w:style>
  <w:style w:type="paragraph" w:styleId="52">
    <w:name w:val="List Bullet 5"/>
    <w:basedOn w:val="42"/>
    <w:semiHidden/>
    <w:rsid w:val="00487B29"/>
    <w:pPr>
      <w:ind w:left="1702"/>
    </w:pPr>
  </w:style>
  <w:style w:type="paragraph" w:customStyle="1" w:styleId="B2">
    <w:name w:val="B2"/>
    <w:basedOn w:val="25"/>
    <w:rsid w:val="00487B29"/>
  </w:style>
  <w:style w:type="paragraph" w:customStyle="1" w:styleId="B3">
    <w:name w:val="B3"/>
    <w:basedOn w:val="32"/>
    <w:rsid w:val="00487B29"/>
  </w:style>
  <w:style w:type="paragraph" w:customStyle="1" w:styleId="B4">
    <w:name w:val="B4"/>
    <w:basedOn w:val="41"/>
    <w:rsid w:val="00487B29"/>
  </w:style>
  <w:style w:type="paragraph" w:customStyle="1" w:styleId="B5">
    <w:name w:val="B5"/>
    <w:basedOn w:val="51"/>
    <w:rsid w:val="00487B29"/>
  </w:style>
  <w:style w:type="paragraph" w:customStyle="1" w:styleId="ZTD">
    <w:name w:val="ZTD"/>
    <w:basedOn w:val="ZB"/>
    <w:rsid w:val="00487B29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62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987</TotalTime>
  <Pages>2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China Telecom</cp:lastModifiedBy>
  <cp:revision>32</cp:revision>
  <cp:lastPrinted>2002-04-23T07:10:00Z</cp:lastPrinted>
  <dcterms:created xsi:type="dcterms:W3CDTF">2020-01-14T15:01:00Z</dcterms:created>
  <dcterms:modified xsi:type="dcterms:W3CDTF">2025-01-14T10:46:00Z</dcterms:modified>
</cp:coreProperties>
</file>